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BAA573" w14:textId="77777777" w:rsidR="005362A2" w:rsidRPr="00D8183E" w:rsidRDefault="005362A2" w:rsidP="005362A2">
      <w:pPr>
        <w:pStyle w:val="BasicParagraph"/>
        <w:suppressAutoHyphens/>
        <w:rPr>
          <w:b/>
          <w:bCs/>
          <w:sz w:val="28"/>
          <w:szCs w:val="28"/>
        </w:rPr>
      </w:pPr>
      <w:r w:rsidRPr="00D8183E">
        <w:rPr>
          <w:b/>
          <w:bCs/>
          <w:noProof/>
          <w:sz w:val="28"/>
          <w:szCs w:val="28"/>
        </w:rPr>
        <w:drawing>
          <wp:inline distT="0" distB="0" distL="0" distR="0" wp14:anchorId="7A17699E" wp14:editId="6F3BC5B6">
            <wp:extent cx="2057400" cy="58117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C-Logo-colo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241" cy="58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9FE73" w14:textId="77777777" w:rsidR="005362A2" w:rsidRPr="00D8183E" w:rsidRDefault="005362A2" w:rsidP="00B55ED9">
      <w:pPr>
        <w:pStyle w:val="BasicParagraph"/>
        <w:suppressAutoHyphens/>
        <w:jc w:val="center"/>
        <w:rPr>
          <w:b/>
          <w:bCs/>
          <w:sz w:val="28"/>
          <w:szCs w:val="28"/>
        </w:rPr>
      </w:pPr>
    </w:p>
    <w:p w14:paraId="02535B2C" w14:textId="77777777" w:rsidR="00B55ED9" w:rsidRPr="00D8183E" w:rsidRDefault="007C04F3" w:rsidP="00B55ED9">
      <w:pPr>
        <w:pStyle w:val="BasicParagraph"/>
        <w:suppressAutoHyphens/>
        <w:jc w:val="center"/>
        <w:rPr>
          <w:b/>
          <w:bCs/>
          <w:sz w:val="28"/>
          <w:szCs w:val="28"/>
        </w:rPr>
      </w:pPr>
      <w:r w:rsidRPr="00D8183E">
        <w:rPr>
          <w:b/>
          <w:bCs/>
          <w:sz w:val="28"/>
          <w:szCs w:val="28"/>
        </w:rPr>
        <w:t>Lom</w:t>
      </w:r>
      <w:r w:rsidR="00B55ED9" w:rsidRPr="00D8183E">
        <w:rPr>
          <w:b/>
          <w:bCs/>
          <w:sz w:val="28"/>
          <w:szCs w:val="28"/>
        </w:rPr>
        <w:t>bard Street Investment Strategy</w:t>
      </w:r>
    </w:p>
    <w:p w14:paraId="52DD4ED8" w14:textId="77777777" w:rsidR="00B55ED9" w:rsidRPr="00D8183E" w:rsidRDefault="00B55ED9" w:rsidP="00B55ED9">
      <w:pPr>
        <w:pStyle w:val="BasicParagraph"/>
        <w:suppressAutoHyphens/>
        <w:ind w:firstLine="720"/>
        <w:jc w:val="center"/>
        <w:rPr>
          <w:b/>
          <w:bCs/>
          <w:sz w:val="28"/>
          <w:szCs w:val="28"/>
        </w:rPr>
      </w:pPr>
      <w:r w:rsidRPr="00D8183E">
        <w:rPr>
          <w:b/>
          <w:bCs/>
          <w:sz w:val="28"/>
          <w:szCs w:val="28"/>
        </w:rPr>
        <w:t>Fact Sheet</w:t>
      </w:r>
      <w:r w:rsidR="007C04F3" w:rsidRPr="00D8183E">
        <w:rPr>
          <w:b/>
          <w:bCs/>
          <w:sz w:val="28"/>
          <w:szCs w:val="28"/>
        </w:rPr>
        <w:t xml:space="preserve"> </w:t>
      </w:r>
    </w:p>
    <w:p w14:paraId="0F26A697" w14:textId="77777777" w:rsidR="00B515E4" w:rsidRPr="00D8183E" w:rsidRDefault="007C04F3" w:rsidP="000D6C67">
      <w:pPr>
        <w:pStyle w:val="BasicParagraph"/>
        <w:suppressAutoHyphens/>
        <w:ind w:firstLine="720"/>
        <w:rPr>
          <w:color w:val="282828"/>
        </w:rPr>
      </w:pPr>
      <w:r w:rsidRPr="00D8183E">
        <w:rPr>
          <w:b/>
          <w:bCs/>
        </w:rPr>
        <w:br/>
      </w:r>
      <w:r w:rsidR="00B55ED9" w:rsidRPr="00D8183E">
        <w:rPr>
          <w:color w:val="282828"/>
        </w:rPr>
        <w:t>L</w:t>
      </w:r>
      <w:r w:rsidRPr="00D8183E">
        <w:rPr>
          <w:color w:val="282828"/>
        </w:rPr>
        <w:t>ombard Street, designated as State Highway 30 bypass, is one of the few commercial corridors for the North Portland neighborhoods of Portsmouth, Kenton and Piedmont. In</w:t>
      </w:r>
      <w:r w:rsidR="00B55ED9" w:rsidRPr="00D8183E">
        <w:rPr>
          <w:color w:val="282828"/>
        </w:rPr>
        <w:t xml:space="preserve"> its current configuration as a </w:t>
      </w:r>
      <w:r w:rsidRPr="00D8183E">
        <w:rPr>
          <w:color w:val="282828"/>
        </w:rPr>
        <w:t xml:space="preserve">four-lane, high-speed roadway, the street is viewed by the community primarily as a barrier between neighborhoods. It functions well for moving traffic, </w:t>
      </w:r>
      <w:r w:rsidR="00EC42E8" w:rsidRPr="00D8183E">
        <w:rPr>
          <w:color w:val="282828"/>
        </w:rPr>
        <w:t xml:space="preserve">but poorly for supporting </w:t>
      </w:r>
      <w:r w:rsidR="003B18F9" w:rsidRPr="00D8183E">
        <w:rPr>
          <w:color w:val="282828"/>
        </w:rPr>
        <w:t xml:space="preserve">growth and livability for some 400 multi-ethnic business </w:t>
      </w:r>
      <w:r w:rsidR="00EC42E8" w:rsidRPr="00D8183E">
        <w:rPr>
          <w:color w:val="282828"/>
        </w:rPr>
        <w:t xml:space="preserve">owners and residents </w:t>
      </w:r>
      <w:r w:rsidR="003B18F9" w:rsidRPr="00D8183E">
        <w:rPr>
          <w:color w:val="282828"/>
        </w:rPr>
        <w:t>who live and work along this 2.2-mile stretch of Lombard</w:t>
      </w:r>
      <w:r w:rsidRPr="00D8183E">
        <w:rPr>
          <w:color w:val="282828"/>
        </w:rPr>
        <w:t xml:space="preserve">. </w:t>
      </w:r>
      <w:r w:rsidR="003B18F9" w:rsidRPr="00D8183E">
        <w:rPr>
          <w:color w:val="282828"/>
        </w:rPr>
        <w:t xml:space="preserve"> The businesses and surrounding n</w:t>
      </w:r>
      <w:r w:rsidRPr="00D8183E">
        <w:rPr>
          <w:color w:val="282828"/>
        </w:rPr>
        <w:t xml:space="preserve">eighbors </w:t>
      </w:r>
      <w:r w:rsidR="003B18F9" w:rsidRPr="00D8183E">
        <w:rPr>
          <w:color w:val="282828"/>
        </w:rPr>
        <w:t xml:space="preserve">in Piedmont, Kenton and Arbor Lodge </w:t>
      </w:r>
      <w:r w:rsidRPr="00D8183E">
        <w:rPr>
          <w:color w:val="282828"/>
        </w:rPr>
        <w:t>have long advocated for improvements to this street.</w:t>
      </w:r>
    </w:p>
    <w:p w14:paraId="58D1AB79" w14:textId="77777777" w:rsidR="000D6C67" w:rsidRPr="00D8183E" w:rsidRDefault="000D6C67" w:rsidP="000D6C67">
      <w:pPr>
        <w:pStyle w:val="BasicParagraph"/>
        <w:suppressAutoHyphens/>
        <w:ind w:firstLine="720"/>
        <w:rPr>
          <w:color w:val="282828"/>
        </w:rPr>
      </w:pPr>
    </w:p>
    <w:p w14:paraId="7EAC18C5" w14:textId="77777777" w:rsidR="000D6C67" w:rsidRPr="00D8183E" w:rsidRDefault="000D6C67" w:rsidP="00B55ED9">
      <w:pPr>
        <w:pStyle w:val="BasicParagraph"/>
        <w:suppressAutoHyphens/>
        <w:rPr>
          <w:color w:val="282828"/>
        </w:rPr>
      </w:pPr>
      <w:r w:rsidRPr="00D8183E">
        <w:rPr>
          <w:color w:val="282828"/>
        </w:rPr>
        <w:t xml:space="preserve">PDC has $1.5 million budgeted for infrastructure improvements on the 2.2-mile stretch.  This will be supplemented with PDC’s storefront and pre-development (DOS) funds for local businesses and technical assistance provided by team partner the Hispanic Chamber of Commerce.  </w:t>
      </w:r>
      <w:r w:rsidR="00EC42E8" w:rsidRPr="00D8183E">
        <w:rPr>
          <w:color w:val="282828"/>
        </w:rPr>
        <w:t>All future project work needs to balance the desire for improv</w:t>
      </w:r>
      <w:r w:rsidR="00C43EB2" w:rsidRPr="00D8183E">
        <w:rPr>
          <w:color w:val="282828"/>
        </w:rPr>
        <w:t>e</w:t>
      </w:r>
      <w:r w:rsidR="003B18F9" w:rsidRPr="00D8183E">
        <w:rPr>
          <w:color w:val="282828"/>
        </w:rPr>
        <w:t>ment and potential negative gentrification pressures.</w:t>
      </w:r>
    </w:p>
    <w:p w14:paraId="2B3F3946" w14:textId="77777777" w:rsidR="000D6C67" w:rsidRPr="00D8183E" w:rsidRDefault="000D6C67" w:rsidP="00B55ED9">
      <w:pPr>
        <w:pStyle w:val="BasicParagraph"/>
        <w:suppressAutoHyphens/>
        <w:rPr>
          <w:color w:val="282828"/>
          <w:sz w:val="22"/>
          <w:szCs w:val="22"/>
        </w:rPr>
      </w:pPr>
    </w:p>
    <w:tbl>
      <w:tblPr>
        <w:tblW w:w="9820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0"/>
        <w:gridCol w:w="6340"/>
      </w:tblGrid>
      <w:tr w:rsidR="007C04F3" w:rsidRPr="00D8183E" w14:paraId="67D3F95D" w14:textId="77777777" w:rsidTr="00B55ED9">
        <w:trPr>
          <w:trHeight w:val="500"/>
        </w:trPr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50813" w14:textId="77777777" w:rsidR="007C04F3" w:rsidRPr="00D8183E" w:rsidRDefault="007C04F3" w:rsidP="007C04F3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b/>
                <w:color w:val="282828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b/>
                <w:color w:val="282828"/>
                <w:kern w:val="0"/>
                <w:sz w:val="22"/>
                <w:szCs w:val="22"/>
              </w:rPr>
              <w:t>Project Area</w:t>
            </w:r>
          </w:p>
          <w:p w14:paraId="11938BFC" w14:textId="77777777" w:rsidR="007C04F3" w:rsidRPr="00D8183E" w:rsidRDefault="007C04F3" w:rsidP="007C04F3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6DF62C" w14:textId="77777777" w:rsidR="007C04F3" w:rsidRPr="00D8183E" w:rsidRDefault="00B55ED9" w:rsidP="007C04F3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North </w:t>
            </w:r>
            <w:r w:rsidR="007C04F3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Lombard Street, between </w:t>
            </w: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North </w:t>
            </w:r>
            <w:r w:rsidR="007C04F3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Chautauqua and </w:t>
            </w: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North </w:t>
            </w:r>
            <w:r w:rsidR="007C04F3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Williams</w:t>
            </w:r>
            <w:r w:rsidR="00B515E4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 </w:t>
            </w:r>
            <w:r w:rsidR="003B18F9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(2.2 miles)</w:t>
            </w:r>
          </w:p>
          <w:p w14:paraId="6989D597" w14:textId="77777777" w:rsidR="007C04F3" w:rsidRPr="00D8183E" w:rsidRDefault="007C04F3" w:rsidP="007C04F3">
            <w:pPr>
              <w:pStyle w:val="BasicParagraph"/>
              <w:suppressAutoHyphens/>
              <w:rPr>
                <w:color w:val="282828"/>
                <w:sz w:val="22"/>
                <w:szCs w:val="22"/>
              </w:rPr>
            </w:pPr>
          </w:p>
        </w:tc>
      </w:tr>
      <w:tr w:rsidR="007C04F3" w:rsidRPr="00D8183E" w14:paraId="66B5A65F" w14:textId="77777777" w:rsidTr="00B55ED9">
        <w:trPr>
          <w:trHeight w:val="2472"/>
        </w:trPr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25A1F" w14:textId="77777777" w:rsidR="007C04F3" w:rsidRPr="00D8183E" w:rsidRDefault="007C04F3" w:rsidP="007C04F3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b/>
                <w:color w:val="282828"/>
                <w:kern w:val="0"/>
                <w:sz w:val="22"/>
                <w:szCs w:val="22"/>
              </w:rPr>
              <w:t>Project Purpose</w:t>
            </w:r>
          </w:p>
        </w:tc>
        <w:tc>
          <w:tcPr>
            <w:tcW w:w="6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84256" w14:textId="77777777" w:rsidR="007C04F3" w:rsidRPr="00D8183E" w:rsidRDefault="00627108" w:rsidP="00A00779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Work with business, </w:t>
            </w:r>
            <w:r w:rsidR="00B55ED9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property owners </w:t>
            </w: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and community to </w:t>
            </w:r>
            <w:r w:rsidR="00B55ED9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i</w:t>
            </w:r>
            <w:r w:rsidR="007C04F3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dentify </w:t>
            </w: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 Lombard’s commercial strengths and </w:t>
            </w:r>
            <w:r w:rsidR="00A00779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key </w:t>
            </w:r>
            <w:r w:rsidR="007C04F3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nodes along the corridor</w:t>
            </w: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; </w:t>
            </w:r>
            <w:r w:rsidR="007C04F3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implement</w:t>
            </w:r>
            <w:r w:rsidR="00A00779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 targeted</w:t>
            </w:r>
            <w:r w:rsidR="007C04F3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 infrastructure improvements </w:t>
            </w:r>
            <w:r w:rsidR="00A00779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along these nodes while complying with Lombard’s state highway and freight corridor designations; </w:t>
            </w:r>
            <w:r w:rsidR="007C04F3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support business growth and improve safety and livability </w:t>
            </w:r>
            <w:r w:rsidR="00A00779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on the street.</w:t>
            </w:r>
          </w:p>
        </w:tc>
      </w:tr>
      <w:tr w:rsidR="007C04F3" w:rsidRPr="00D8183E" w14:paraId="519759CB" w14:textId="77777777" w:rsidTr="00B55ED9">
        <w:trPr>
          <w:trHeight w:val="460"/>
        </w:trPr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C6F24" w14:textId="77777777" w:rsidR="007C04F3" w:rsidRPr="00D8183E" w:rsidRDefault="007C04F3" w:rsidP="007C04F3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b/>
                <w:color w:val="282828"/>
                <w:kern w:val="0"/>
                <w:sz w:val="22"/>
                <w:szCs w:val="22"/>
              </w:rPr>
              <w:t>Project Budget</w:t>
            </w:r>
            <w:r w:rsidR="00DA222E" w:rsidRPr="00D8183E">
              <w:rPr>
                <w:rFonts w:ascii="Times New Roman" w:hAnsi="Times New Roman"/>
                <w:b/>
                <w:color w:val="282828"/>
                <w:kern w:val="0"/>
                <w:sz w:val="22"/>
                <w:szCs w:val="22"/>
              </w:rPr>
              <w:t xml:space="preserve"> (PDC)</w:t>
            </w:r>
          </w:p>
        </w:tc>
        <w:tc>
          <w:tcPr>
            <w:tcW w:w="6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08FBF" w14:textId="77777777" w:rsidR="007C04F3" w:rsidRPr="00D8183E" w:rsidRDefault="007C04F3" w:rsidP="005362A2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$1.5 </w:t>
            </w:r>
            <w:r w:rsidR="005362A2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m</w:t>
            </w: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illion</w:t>
            </w:r>
            <w:r w:rsidR="00DA222E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 for infrastructure; supplemented by programs which provide targeted business assistance such as storefront improvements, environmental and property redevelopment. </w:t>
            </w:r>
          </w:p>
        </w:tc>
      </w:tr>
      <w:tr w:rsidR="007C04F3" w:rsidRPr="00D8183E" w14:paraId="79F832F8" w14:textId="77777777" w:rsidTr="00B55ED9">
        <w:trPr>
          <w:trHeight w:val="2260"/>
        </w:trPr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C9E8F" w14:textId="77777777" w:rsidR="007C04F3" w:rsidRPr="00D8183E" w:rsidRDefault="00DA222E" w:rsidP="007C04F3">
            <w:pPr>
              <w:autoSpaceDE w:val="0"/>
              <w:autoSpaceDN w:val="0"/>
              <w:adjustRightInd w:val="0"/>
              <w:contextualSpacing w:val="0"/>
              <w:rPr>
                <w:rFonts w:ascii="Times New Roman" w:hAnsi="Times New Roman"/>
                <w:b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b/>
                <w:kern w:val="0"/>
                <w:sz w:val="22"/>
                <w:szCs w:val="22"/>
              </w:rPr>
              <w:lastRenderedPageBreak/>
              <w:t>Timeline:</w:t>
            </w:r>
          </w:p>
        </w:tc>
        <w:tc>
          <w:tcPr>
            <w:tcW w:w="6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3B9750" w14:textId="77777777" w:rsidR="007C04F3" w:rsidRPr="00D8183E" w:rsidRDefault="007C04F3" w:rsidP="007C04F3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b/>
                <w:color w:val="282828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b/>
                <w:color w:val="282828"/>
                <w:kern w:val="0"/>
                <w:sz w:val="22"/>
                <w:szCs w:val="22"/>
              </w:rPr>
              <w:t>Phase I: 2014-15</w:t>
            </w:r>
          </w:p>
          <w:p w14:paraId="7B2896D9" w14:textId="77777777" w:rsidR="007C04F3" w:rsidRPr="00D8183E" w:rsidRDefault="007C04F3" w:rsidP="007C04F3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b/>
                <w:color w:val="282828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b/>
                <w:color w:val="282828"/>
                <w:kern w:val="0"/>
                <w:sz w:val="22"/>
                <w:szCs w:val="22"/>
              </w:rPr>
              <w:t>Investment Strategy development: assessment, business capacity building, design  &amp; engineering of streetscape</w:t>
            </w: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 </w:t>
            </w:r>
            <w:r w:rsidRPr="00D8183E">
              <w:rPr>
                <w:rFonts w:ascii="Times New Roman" w:hAnsi="Times New Roman"/>
                <w:b/>
                <w:color w:val="282828"/>
                <w:kern w:val="0"/>
                <w:sz w:val="22"/>
                <w:szCs w:val="22"/>
              </w:rPr>
              <w:t>improvements</w:t>
            </w:r>
          </w:p>
          <w:p w14:paraId="5F300B46" w14:textId="77777777" w:rsidR="00DA222E" w:rsidRPr="00D8183E" w:rsidRDefault="00DA222E" w:rsidP="007C04F3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</w:pPr>
          </w:p>
          <w:p w14:paraId="512D73CA" w14:textId="77777777" w:rsidR="007C04F3" w:rsidRPr="00D8183E" w:rsidRDefault="007C04F3" w:rsidP="007C04F3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Phase II: 2016-17</w:t>
            </w:r>
          </w:p>
          <w:p w14:paraId="57BFF3C8" w14:textId="77777777" w:rsidR="007C04F3" w:rsidRPr="00D8183E" w:rsidRDefault="007C04F3" w:rsidP="00DA222E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Strategy Implementation/Capital</w:t>
            </w:r>
            <w:r w:rsidR="00DA222E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 </w:t>
            </w: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Improvements</w:t>
            </w:r>
          </w:p>
        </w:tc>
      </w:tr>
      <w:tr w:rsidR="007C04F3" w:rsidRPr="00D8183E" w14:paraId="40261B2C" w14:textId="77777777" w:rsidTr="00B55ED9">
        <w:trPr>
          <w:trHeight w:val="1639"/>
        </w:trPr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842D7" w14:textId="77777777" w:rsidR="007C04F3" w:rsidRPr="00D8183E" w:rsidRDefault="007C04F3" w:rsidP="007C04F3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b/>
                <w:color w:val="282828"/>
                <w:kern w:val="0"/>
                <w:sz w:val="22"/>
                <w:szCs w:val="22"/>
              </w:rPr>
              <w:t>Project Partners</w:t>
            </w:r>
          </w:p>
        </w:tc>
        <w:tc>
          <w:tcPr>
            <w:tcW w:w="6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8F791" w14:textId="77777777" w:rsidR="005362A2" w:rsidRPr="00D8183E" w:rsidRDefault="007C04F3" w:rsidP="007C04F3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Oregon Department of Transportation (ODOT)</w:t>
            </w:r>
          </w:p>
          <w:p w14:paraId="64FE37C3" w14:textId="77777777" w:rsidR="005362A2" w:rsidRPr="00D8183E" w:rsidRDefault="007C04F3" w:rsidP="007C04F3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Portland </w:t>
            </w:r>
            <w:r w:rsidR="005362A2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Bureau of Transportation (PBOT)</w:t>
            </w:r>
          </w:p>
          <w:p w14:paraId="07AE15A0" w14:textId="77777777" w:rsidR="005362A2" w:rsidRPr="00D8183E" w:rsidRDefault="007C04F3" w:rsidP="005362A2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Portland Bureau of Planning and Sustainability (BPS)</w:t>
            </w:r>
          </w:p>
          <w:p w14:paraId="3C80502D" w14:textId="77777777" w:rsidR="005362A2" w:rsidRPr="00D8183E" w:rsidRDefault="007C04F3" w:rsidP="005362A2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Bureau of Environmental Services (BES) </w:t>
            </w:r>
          </w:p>
          <w:p w14:paraId="219098E7" w14:textId="77777777" w:rsidR="005362A2" w:rsidRPr="00D8183E" w:rsidRDefault="007C04F3" w:rsidP="005362A2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TriMet</w:t>
            </w:r>
          </w:p>
          <w:p w14:paraId="4346A57E" w14:textId="77777777" w:rsidR="005362A2" w:rsidRPr="00D8183E" w:rsidRDefault="007C04F3" w:rsidP="005362A2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Metro </w:t>
            </w:r>
          </w:p>
          <w:p w14:paraId="0847A8DF" w14:textId="77777777" w:rsidR="007C04F3" w:rsidRPr="00D8183E" w:rsidRDefault="007C04F3" w:rsidP="005362A2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Lombard business owners and community members.</w:t>
            </w:r>
          </w:p>
        </w:tc>
      </w:tr>
      <w:tr w:rsidR="007C04F3" w:rsidRPr="00D8183E" w14:paraId="22CF9CCF" w14:textId="77777777" w:rsidTr="00B55ED9">
        <w:trPr>
          <w:trHeight w:val="60"/>
        </w:trPr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ED4E9D" w14:textId="77777777" w:rsidR="007C04F3" w:rsidRPr="00D8183E" w:rsidRDefault="007C04F3" w:rsidP="00A00779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b/>
                <w:color w:val="282828"/>
                <w:kern w:val="0"/>
                <w:sz w:val="22"/>
                <w:szCs w:val="22"/>
              </w:rPr>
              <w:t xml:space="preserve">Project </w:t>
            </w:r>
            <w:r w:rsidR="00A00779" w:rsidRPr="00D8183E">
              <w:rPr>
                <w:rFonts w:ascii="Times New Roman" w:hAnsi="Times New Roman"/>
                <w:b/>
                <w:color w:val="282828"/>
                <w:kern w:val="0"/>
                <w:sz w:val="22"/>
                <w:szCs w:val="22"/>
              </w:rPr>
              <w:t xml:space="preserve">Team </w:t>
            </w:r>
          </w:p>
        </w:tc>
        <w:tc>
          <w:tcPr>
            <w:tcW w:w="6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D9886" w14:textId="77777777" w:rsidR="005362A2" w:rsidRPr="00D8183E" w:rsidRDefault="00A00779" w:rsidP="00A00779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Michele Reeves, </w:t>
            </w:r>
            <w:proofErr w:type="spellStart"/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Civilis</w:t>
            </w:r>
            <w:proofErr w:type="spellEnd"/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 Consultants</w:t>
            </w:r>
          </w:p>
          <w:p w14:paraId="0801556D" w14:textId="77777777" w:rsidR="005362A2" w:rsidRPr="00D8183E" w:rsidRDefault="00A00779" w:rsidP="00A00779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Ken Pirie, Walker Macy Architects</w:t>
            </w:r>
          </w:p>
          <w:p w14:paraId="3636FD1B" w14:textId="77777777" w:rsidR="005362A2" w:rsidRPr="00D8183E" w:rsidRDefault="00A00779" w:rsidP="00A00779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Carlos Moreno, Hispanic Chamber of Commerce</w:t>
            </w:r>
          </w:p>
          <w:p w14:paraId="7698CBB9" w14:textId="77777777" w:rsidR="005362A2" w:rsidRPr="00D8183E" w:rsidRDefault="005362A2" w:rsidP="00A00779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</w:pPr>
          </w:p>
          <w:p w14:paraId="5ECC6D05" w14:textId="77777777" w:rsidR="00A00779" w:rsidRPr="00D8183E" w:rsidRDefault="007079B0" w:rsidP="00A00779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Leila </w:t>
            </w:r>
            <w:proofErr w:type="spellStart"/>
            <w:r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Aman</w:t>
            </w:r>
            <w:proofErr w:type="spellEnd"/>
            <w:r w:rsidR="00DA222E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; </w:t>
            </w:r>
            <w:r w:rsidR="00A00779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 xml:space="preserve">PDC Project Manager </w:t>
            </w:r>
          </w:p>
          <w:p w14:paraId="637F398C" w14:textId="77777777" w:rsidR="007C04F3" w:rsidRPr="00D8183E" w:rsidRDefault="00A00779" w:rsidP="007079B0">
            <w:pPr>
              <w:suppressAutoHyphens/>
              <w:autoSpaceDE w:val="0"/>
              <w:autoSpaceDN w:val="0"/>
              <w:adjustRightInd w:val="0"/>
              <w:spacing w:line="288" w:lineRule="auto"/>
              <w:contextualSpacing w:val="0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Contact:</w:t>
            </w:r>
            <w:r w:rsidR="00DA222E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503-823-</w:t>
            </w:r>
            <w:r w:rsidR="007079B0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3305; AmanL</w:t>
            </w:r>
            <w:bookmarkStart w:id="0" w:name="_GoBack"/>
            <w:bookmarkEnd w:id="0"/>
            <w:r w:rsidR="00DA222E" w:rsidRPr="00D8183E">
              <w:rPr>
                <w:rFonts w:ascii="Times New Roman" w:hAnsi="Times New Roman"/>
                <w:color w:val="282828"/>
                <w:kern w:val="0"/>
                <w:sz w:val="22"/>
                <w:szCs w:val="22"/>
              </w:rPr>
              <w:t>@pdc.us</w:t>
            </w:r>
          </w:p>
        </w:tc>
      </w:tr>
    </w:tbl>
    <w:p w14:paraId="11BF68B9" w14:textId="77777777" w:rsidR="007C04F3" w:rsidRPr="00D8183E" w:rsidRDefault="007C04F3" w:rsidP="007C04F3">
      <w:pPr>
        <w:rPr>
          <w:rFonts w:ascii="Times New Roman" w:hAnsi="Times New Roman"/>
        </w:rPr>
      </w:pPr>
    </w:p>
    <w:p w14:paraId="77214B88" w14:textId="77777777" w:rsidR="007C04F3" w:rsidRPr="00D8183E" w:rsidRDefault="007C04F3" w:rsidP="007C04F3">
      <w:pPr>
        <w:rPr>
          <w:rFonts w:ascii="Times New Roman" w:hAnsi="Times New Roman"/>
          <w:i/>
          <w:iCs/>
          <w:spacing w:val="6"/>
          <w:sz w:val="28"/>
          <w:szCs w:val="28"/>
        </w:rPr>
      </w:pPr>
    </w:p>
    <w:p w14:paraId="535BA7CD" w14:textId="77777777" w:rsidR="007C04F3" w:rsidRPr="00D8183E" w:rsidRDefault="007C04F3" w:rsidP="007C04F3">
      <w:pPr>
        <w:pStyle w:val="BasicParagraph"/>
        <w:suppressAutoHyphens/>
        <w:rPr>
          <w:color w:val="282828"/>
        </w:rPr>
      </w:pPr>
      <w:r w:rsidRPr="00D8183E">
        <w:rPr>
          <w:color w:val="282828"/>
        </w:rPr>
        <w:t xml:space="preserve">Success Criteria </w:t>
      </w:r>
    </w:p>
    <w:p w14:paraId="7E414600" w14:textId="77777777" w:rsidR="007C04F3" w:rsidRPr="00D8183E" w:rsidRDefault="007C04F3" w:rsidP="00A00779">
      <w:pPr>
        <w:pStyle w:val="BasicParagraph"/>
        <w:numPr>
          <w:ilvl w:val="0"/>
          <w:numId w:val="22"/>
        </w:numPr>
        <w:suppressAutoHyphens/>
        <w:rPr>
          <w:color w:val="282828"/>
        </w:rPr>
      </w:pPr>
      <w:r w:rsidRPr="00D8183E">
        <w:rPr>
          <w:color w:val="282828"/>
        </w:rPr>
        <w:t xml:space="preserve">Identification and future implementation of </w:t>
      </w:r>
      <w:r w:rsidR="00A00779" w:rsidRPr="00D8183E">
        <w:rPr>
          <w:color w:val="282828"/>
        </w:rPr>
        <w:t xml:space="preserve"> streetscape improv</w:t>
      </w:r>
      <w:r w:rsidR="005362A2" w:rsidRPr="00D8183E">
        <w:rPr>
          <w:color w:val="282828"/>
        </w:rPr>
        <w:t>e</w:t>
      </w:r>
      <w:r w:rsidR="00A00779" w:rsidRPr="00D8183E">
        <w:rPr>
          <w:color w:val="282828"/>
        </w:rPr>
        <w:t xml:space="preserve">ments at three to five key nodes </w:t>
      </w:r>
      <w:r w:rsidRPr="00D8183E">
        <w:rPr>
          <w:color w:val="282828"/>
        </w:rPr>
        <w:t>that are feasible within f</w:t>
      </w:r>
      <w:r w:rsidR="00A00779" w:rsidRPr="00D8183E">
        <w:rPr>
          <w:color w:val="282828"/>
        </w:rPr>
        <w:t>unding</w:t>
      </w:r>
      <w:r w:rsidRPr="00D8183E">
        <w:rPr>
          <w:color w:val="282828"/>
        </w:rPr>
        <w:t xml:space="preserve"> and regulatory constraints </w:t>
      </w:r>
    </w:p>
    <w:p w14:paraId="292768BC" w14:textId="77777777" w:rsidR="007C04F3" w:rsidRPr="00D8183E" w:rsidRDefault="007C04F3" w:rsidP="00A00779">
      <w:pPr>
        <w:pStyle w:val="BasicParagraph"/>
        <w:numPr>
          <w:ilvl w:val="0"/>
          <w:numId w:val="22"/>
        </w:numPr>
        <w:suppressAutoHyphens/>
        <w:rPr>
          <w:color w:val="282828"/>
        </w:rPr>
      </w:pPr>
      <w:r w:rsidRPr="00D8183E">
        <w:rPr>
          <w:color w:val="282828"/>
        </w:rPr>
        <w:t>Public support and advocacy for suggested projects</w:t>
      </w:r>
    </w:p>
    <w:p w14:paraId="67E9BC27" w14:textId="77777777" w:rsidR="007C04F3" w:rsidRPr="00D8183E" w:rsidRDefault="007C04F3" w:rsidP="00A00779">
      <w:pPr>
        <w:pStyle w:val="BasicParagraph"/>
        <w:numPr>
          <w:ilvl w:val="0"/>
          <w:numId w:val="22"/>
        </w:numPr>
        <w:suppressAutoHyphens/>
        <w:rPr>
          <w:color w:val="282828"/>
        </w:rPr>
      </w:pPr>
      <w:r w:rsidRPr="00D8183E">
        <w:rPr>
          <w:color w:val="282828"/>
        </w:rPr>
        <w:t>Communities of color along Lombard are engaged</w:t>
      </w:r>
      <w:r w:rsidR="00B845E8" w:rsidRPr="00D8183E">
        <w:rPr>
          <w:color w:val="282828"/>
        </w:rPr>
        <w:t xml:space="preserve"> and benefit from</w:t>
      </w:r>
      <w:r w:rsidRPr="00D8183E">
        <w:rPr>
          <w:color w:val="282828"/>
        </w:rPr>
        <w:t xml:space="preserve"> </w:t>
      </w:r>
      <w:r w:rsidR="00B845E8" w:rsidRPr="00D8183E">
        <w:rPr>
          <w:color w:val="282828"/>
        </w:rPr>
        <w:t>the work</w:t>
      </w:r>
    </w:p>
    <w:p w14:paraId="0CE4056E" w14:textId="77777777" w:rsidR="007C04F3" w:rsidRPr="00D8183E" w:rsidRDefault="007C04F3" w:rsidP="00A00779">
      <w:pPr>
        <w:pStyle w:val="BasicParagraph"/>
        <w:numPr>
          <w:ilvl w:val="0"/>
          <w:numId w:val="22"/>
        </w:numPr>
        <w:suppressAutoHyphens/>
        <w:rPr>
          <w:color w:val="282828"/>
        </w:rPr>
      </w:pPr>
      <w:r w:rsidRPr="00D8183E">
        <w:rPr>
          <w:color w:val="282828"/>
        </w:rPr>
        <w:t xml:space="preserve">Community </w:t>
      </w:r>
      <w:r w:rsidR="00B845E8" w:rsidRPr="00D8183E">
        <w:rPr>
          <w:color w:val="282828"/>
        </w:rPr>
        <w:t xml:space="preserve">and business </w:t>
      </w:r>
      <w:r w:rsidRPr="00D8183E">
        <w:rPr>
          <w:color w:val="282828"/>
        </w:rPr>
        <w:t>members take</w:t>
      </w:r>
      <w:r w:rsidR="00B845E8" w:rsidRPr="00D8183E">
        <w:rPr>
          <w:color w:val="282828"/>
        </w:rPr>
        <w:t xml:space="preserve"> on leadership roles to move the district </w:t>
      </w:r>
      <w:r w:rsidRPr="00D8183E">
        <w:rPr>
          <w:color w:val="282828"/>
        </w:rPr>
        <w:t>forward</w:t>
      </w:r>
      <w:r w:rsidR="00B845E8" w:rsidRPr="00D8183E">
        <w:rPr>
          <w:color w:val="282828"/>
        </w:rPr>
        <w:t>, b</w:t>
      </w:r>
      <w:r w:rsidR="005362A2" w:rsidRPr="00D8183E">
        <w:rPr>
          <w:color w:val="282828"/>
        </w:rPr>
        <w:t>oth on their own and in collabo</w:t>
      </w:r>
      <w:r w:rsidR="00B845E8" w:rsidRPr="00D8183E">
        <w:rPr>
          <w:color w:val="282828"/>
        </w:rPr>
        <w:t>ration</w:t>
      </w:r>
      <w:r w:rsidRPr="00D8183E">
        <w:rPr>
          <w:color w:val="282828"/>
        </w:rPr>
        <w:t xml:space="preserve"> </w:t>
      </w:r>
      <w:r w:rsidR="00B845E8" w:rsidRPr="00D8183E">
        <w:rPr>
          <w:color w:val="282828"/>
        </w:rPr>
        <w:t>with the city and PDC</w:t>
      </w:r>
    </w:p>
    <w:p w14:paraId="22B0F799" w14:textId="77777777" w:rsidR="007C04F3" w:rsidRPr="00D8183E" w:rsidRDefault="007C04F3" w:rsidP="007C04F3">
      <w:pPr>
        <w:rPr>
          <w:rFonts w:ascii="Times New Roman" w:hAnsi="Times New Roman"/>
        </w:rPr>
      </w:pPr>
    </w:p>
    <w:sectPr w:rsidR="007C04F3" w:rsidRPr="00D818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Roboto Light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EB865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A6A73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AB07F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E508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966AC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592F8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8A4FA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F26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22C8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804A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4C5BDF"/>
    <w:multiLevelType w:val="hybridMultilevel"/>
    <w:tmpl w:val="8E9CA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852963"/>
    <w:multiLevelType w:val="multilevel"/>
    <w:tmpl w:val="30688BCE"/>
    <w:lvl w:ilvl="0">
      <w:start w:val="1"/>
      <w:numFmt w:val="decimal"/>
      <w:pStyle w:val="Heading1"/>
      <w:suff w:val="space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>
      <w:start w:val="1"/>
      <w:numFmt w:val="lowerLetter"/>
      <w:pStyle w:val="Heading2"/>
      <w:suff w:val="space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suff w:val="space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suff w:val="space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suff w:val="space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suff w:val="space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suff w:val="spac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suff w:val="spac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suff w:val="space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3B683DD3"/>
    <w:multiLevelType w:val="hybridMultilevel"/>
    <w:tmpl w:val="1A7AFA8C"/>
    <w:lvl w:ilvl="0" w:tplc="175EF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BB6CBD"/>
    <w:multiLevelType w:val="hybridMultilevel"/>
    <w:tmpl w:val="BA76C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3"/>
  </w:num>
  <w:num w:numId="21">
    <w:abstractNumId w:val="1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4F3"/>
    <w:rsid w:val="000C166E"/>
    <w:rsid w:val="000D6C67"/>
    <w:rsid w:val="000F07DA"/>
    <w:rsid w:val="00155152"/>
    <w:rsid w:val="002F3200"/>
    <w:rsid w:val="003B18F9"/>
    <w:rsid w:val="005362A2"/>
    <w:rsid w:val="005C6DCC"/>
    <w:rsid w:val="005E2921"/>
    <w:rsid w:val="00627108"/>
    <w:rsid w:val="007079B0"/>
    <w:rsid w:val="00741D8A"/>
    <w:rsid w:val="007C04F3"/>
    <w:rsid w:val="007C0C0F"/>
    <w:rsid w:val="008C762B"/>
    <w:rsid w:val="009576B9"/>
    <w:rsid w:val="00960909"/>
    <w:rsid w:val="0096399F"/>
    <w:rsid w:val="00A00779"/>
    <w:rsid w:val="00A62ECD"/>
    <w:rsid w:val="00B23A65"/>
    <w:rsid w:val="00B40331"/>
    <w:rsid w:val="00B45C3C"/>
    <w:rsid w:val="00B515E4"/>
    <w:rsid w:val="00B55ED9"/>
    <w:rsid w:val="00B845E8"/>
    <w:rsid w:val="00C4052A"/>
    <w:rsid w:val="00C43EB2"/>
    <w:rsid w:val="00D12780"/>
    <w:rsid w:val="00D224FC"/>
    <w:rsid w:val="00D7345B"/>
    <w:rsid w:val="00D8183E"/>
    <w:rsid w:val="00DA222E"/>
    <w:rsid w:val="00DB29DF"/>
    <w:rsid w:val="00EC42E8"/>
    <w:rsid w:val="00F0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E254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6B9"/>
    <w:pPr>
      <w:contextualSpacing/>
    </w:pPr>
    <w:rPr>
      <w:rFonts w:ascii="Arial" w:hAnsi="Arial"/>
      <w:kern w:val="20"/>
      <w:sz w:val="24"/>
      <w:szCs w:val="24"/>
    </w:rPr>
  </w:style>
  <w:style w:type="paragraph" w:styleId="Heading1">
    <w:name w:val="heading 1"/>
    <w:link w:val="Heading1Char"/>
    <w:uiPriority w:val="9"/>
    <w:qFormat/>
    <w:rsid w:val="008C762B"/>
    <w:pPr>
      <w:keepNext/>
      <w:numPr>
        <w:numId w:val="9"/>
      </w:numPr>
      <w:spacing w:after="120" w:line="280" w:lineRule="exact"/>
      <w:outlineLvl w:val="0"/>
    </w:pPr>
    <w:rPr>
      <w:rFonts w:ascii="Arial" w:eastAsiaTheme="majorEastAsia" w:hAnsi="Arial"/>
      <w:bCs/>
      <w:kern w:val="20"/>
      <w:sz w:val="18"/>
      <w:szCs w:val="32"/>
    </w:rPr>
  </w:style>
  <w:style w:type="paragraph" w:styleId="Heading2">
    <w:name w:val="heading 2"/>
    <w:basedOn w:val="Heading1"/>
    <w:link w:val="Heading2Char"/>
    <w:uiPriority w:val="9"/>
    <w:unhideWhenUsed/>
    <w:qFormat/>
    <w:rsid w:val="008C762B"/>
    <w:pPr>
      <w:numPr>
        <w:ilvl w:val="1"/>
      </w:numPr>
      <w:outlineLvl w:val="1"/>
    </w:pPr>
    <w:rPr>
      <w:bCs w:val="0"/>
      <w:iCs/>
      <w:szCs w:val="28"/>
    </w:rPr>
  </w:style>
  <w:style w:type="paragraph" w:styleId="Heading3">
    <w:name w:val="heading 3"/>
    <w:basedOn w:val="Heading2"/>
    <w:link w:val="Heading3Char"/>
    <w:uiPriority w:val="9"/>
    <w:unhideWhenUsed/>
    <w:qFormat/>
    <w:rsid w:val="008C762B"/>
    <w:pPr>
      <w:numPr>
        <w:ilvl w:val="2"/>
      </w:numPr>
      <w:outlineLvl w:val="2"/>
    </w:pPr>
    <w:rPr>
      <w:bCs/>
      <w:szCs w:val="26"/>
    </w:rPr>
  </w:style>
  <w:style w:type="paragraph" w:styleId="Heading4">
    <w:name w:val="heading 4"/>
    <w:basedOn w:val="Heading3"/>
    <w:link w:val="Heading4Char"/>
    <w:uiPriority w:val="9"/>
    <w:unhideWhenUsed/>
    <w:qFormat/>
    <w:rsid w:val="008C762B"/>
    <w:pPr>
      <w:numPr>
        <w:ilvl w:val="3"/>
      </w:numPr>
      <w:outlineLvl w:val="3"/>
    </w:pPr>
    <w:rPr>
      <w:bCs w:val="0"/>
      <w:szCs w:val="28"/>
    </w:rPr>
  </w:style>
  <w:style w:type="paragraph" w:styleId="Heading5">
    <w:name w:val="heading 5"/>
    <w:basedOn w:val="Heading4"/>
    <w:link w:val="Heading5Char"/>
    <w:uiPriority w:val="9"/>
    <w:semiHidden/>
    <w:unhideWhenUsed/>
    <w:qFormat/>
    <w:rsid w:val="008C762B"/>
    <w:pPr>
      <w:numPr>
        <w:ilvl w:val="4"/>
      </w:numPr>
      <w:outlineLvl w:val="4"/>
    </w:pPr>
    <w:rPr>
      <w:bCs/>
      <w:iCs w:val="0"/>
      <w:szCs w:val="26"/>
    </w:rPr>
  </w:style>
  <w:style w:type="paragraph" w:styleId="Heading6">
    <w:name w:val="heading 6"/>
    <w:basedOn w:val="Heading5"/>
    <w:link w:val="Heading6Char"/>
    <w:uiPriority w:val="9"/>
    <w:semiHidden/>
    <w:unhideWhenUsed/>
    <w:qFormat/>
    <w:rsid w:val="008C762B"/>
    <w:pPr>
      <w:numPr>
        <w:ilvl w:val="5"/>
      </w:numPr>
      <w:outlineLvl w:val="5"/>
    </w:pPr>
    <w:rPr>
      <w:bCs w:val="0"/>
      <w:szCs w:val="22"/>
    </w:rPr>
  </w:style>
  <w:style w:type="paragraph" w:styleId="Heading7">
    <w:name w:val="heading 7"/>
    <w:basedOn w:val="Heading6"/>
    <w:link w:val="Heading7Char"/>
    <w:uiPriority w:val="9"/>
    <w:semiHidden/>
    <w:unhideWhenUsed/>
    <w:qFormat/>
    <w:rsid w:val="008C762B"/>
    <w:pPr>
      <w:numPr>
        <w:ilvl w:val="6"/>
      </w:numPr>
      <w:outlineLvl w:val="6"/>
    </w:pPr>
  </w:style>
  <w:style w:type="paragraph" w:styleId="Heading8">
    <w:name w:val="heading 8"/>
    <w:basedOn w:val="Heading7"/>
    <w:link w:val="Heading8Char"/>
    <w:uiPriority w:val="9"/>
    <w:semiHidden/>
    <w:unhideWhenUsed/>
    <w:qFormat/>
    <w:rsid w:val="008C762B"/>
    <w:pPr>
      <w:numPr>
        <w:ilvl w:val="7"/>
      </w:numPr>
      <w:outlineLvl w:val="7"/>
    </w:pPr>
    <w:rPr>
      <w:iCs/>
    </w:rPr>
  </w:style>
  <w:style w:type="paragraph" w:styleId="Heading9">
    <w:name w:val="heading 9"/>
    <w:basedOn w:val="Heading8"/>
    <w:link w:val="Heading9Char"/>
    <w:uiPriority w:val="9"/>
    <w:semiHidden/>
    <w:unhideWhenUsed/>
    <w:qFormat/>
    <w:rsid w:val="008C762B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762B"/>
    <w:rPr>
      <w:rFonts w:ascii="Arial" w:eastAsiaTheme="majorEastAsia" w:hAnsi="Arial"/>
      <w:bCs/>
      <w:kern w:val="20"/>
      <w:sz w:val="1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762B"/>
    <w:rPr>
      <w:rFonts w:ascii="Arial" w:eastAsiaTheme="majorEastAsia" w:hAnsi="Arial"/>
      <w:iCs/>
      <w:kern w:val="20"/>
      <w:sz w:val="1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C762B"/>
    <w:rPr>
      <w:rFonts w:ascii="Arial" w:eastAsiaTheme="majorEastAsia" w:hAnsi="Arial"/>
      <w:bCs/>
      <w:iCs/>
      <w:kern w:val="20"/>
      <w:sz w:val="1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C762B"/>
    <w:rPr>
      <w:rFonts w:ascii="Arial" w:eastAsiaTheme="majorEastAsia" w:hAnsi="Arial"/>
      <w:iCs/>
      <w:kern w:val="20"/>
      <w:sz w:val="1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762B"/>
    <w:rPr>
      <w:rFonts w:ascii="Arial" w:eastAsiaTheme="majorEastAsia" w:hAnsi="Arial"/>
      <w:bCs/>
      <w:kern w:val="20"/>
      <w:sz w:val="18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762B"/>
    <w:rPr>
      <w:rFonts w:ascii="Arial" w:eastAsiaTheme="majorEastAsia" w:hAnsi="Arial"/>
      <w:kern w:val="20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762B"/>
    <w:rPr>
      <w:rFonts w:ascii="Arial" w:eastAsiaTheme="majorEastAsia" w:hAnsi="Arial"/>
      <w:kern w:val="20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762B"/>
    <w:rPr>
      <w:rFonts w:ascii="Arial" w:eastAsiaTheme="majorEastAsia" w:hAnsi="Arial"/>
      <w:iCs/>
      <w:kern w:val="20"/>
      <w:sz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762B"/>
    <w:rPr>
      <w:rFonts w:ascii="Arial" w:eastAsiaTheme="majorEastAsia" w:hAnsi="Arial"/>
      <w:iCs/>
      <w:kern w:val="20"/>
      <w:sz w:val="18"/>
    </w:rPr>
  </w:style>
  <w:style w:type="paragraph" w:customStyle="1" w:styleId="BasicParagraph">
    <w:name w:val="[Basic Paragraph]"/>
    <w:basedOn w:val="Normal"/>
    <w:uiPriority w:val="99"/>
    <w:rsid w:val="007C04F3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Times New Roman" w:hAnsi="Times New Roman"/>
      <w:color w:val="000000"/>
      <w:kern w:val="0"/>
    </w:rPr>
  </w:style>
  <w:style w:type="paragraph" w:customStyle="1" w:styleId="NoParagraphStyle">
    <w:name w:val="[No Paragraph Style]"/>
    <w:rsid w:val="007C04F3"/>
    <w:pPr>
      <w:autoSpaceDE w:val="0"/>
      <w:autoSpaceDN w:val="0"/>
      <w:adjustRightInd w:val="0"/>
      <w:spacing w:line="288" w:lineRule="auto"/>
      <w:textAlignment w:val="center"/>
    </w:pPr>
    <w:rPr>
      <w:rFonts w:ascii="Roboto Light" w:hAnsi="Roboto Light"/>
      <w:color w:val="000000"/>
      <w:sz w:val="24"/>
      <w:szCs w:val="24"/>
    </w:rPr>
  </w:style>
  <w:style w:type="paragraph" w:styleId="ListParagraph">
    <w:name w:val="List Paragraph"/>
    <w:basedOn w:val="Normal"/>
    <w:uiPriority w:val="34"/>
    <w:rsid w:val="007C04F3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62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2A2"/>
    <w:rPr>
      <w:rFonts w:ascii="Tahoma" w:hAnsi="Tahoma" w:cs="Tahoma"/>
      <w:kern w:val="20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6B9"/>
    <w:pPr>
      <w:contextualSpacing/>
    </w:pPr>
    <w:rPr>
      <w:rFonts w:ascii="Arial" w:hAnsi="Arial"/>
      <w:kern w:val="20"/>
      <w:sz w:val="24"/>
      <w:szCs w:val="24"/>
    </w:rPr>
  </w:style>
  <w:style w:type="paragraph" w:styleId="Heading1">
    <w:name w:val="heading 1"/>
    <w:link w:val="Heading1Char"/>
    <w:uiPriority w:val="9"/>
    <w:qFormat/>
    <w:rsid w:val="008C762B"/>
    <w:pPr>
      <w:keepNext/>
      <w:numPr>
        <w:numId w:val="9"/>
      </w:numPr>
      <w:spacing w:after="120" w:line="280" w:lineRule="exact"/>
      <w:outlineLvl w:val="0"/>
    </w:pPr>
    <w:rPr>
      <w:rFonts w:ascii="Arial" w:eastAsiaTheme="majorEastAsia" w:hAnsi="Arial"/>
      <w:bCs/>
      <w:kern w:val="20"/>
      <w:sz w:val="18"/>
      <w:szCs w:val="32"/>
    </w:rPr>
  </w:style>
  <w:style w:type="paragraph" w:styleId="Heading2">
    <w:name w:val="heading 2"/>
    <w:basedOn w:val="Heading1"/>
    <w:link w:val="Heading2Char"/>
    <w:uiPriority w:val="9"/>
    <w:unhideWhenUsed/>
    <w:qFormat/>
    <w:rsid w:val="008C762B"/>
    <w:pPr>
      <w:numPr>
        <w:ilvl w:val="1"/>
      </w:numPr>
      <w:outlineLvl w:val="1"/>
    </w:pPr>
    <w:rPr>
      <w:bCs w:val="0"/>
      <w:iCs/>
      <w:szCs w:val="28"/>
    </w:rPr>
  </w:style>
  <w:style w:type="paragraph" w:styleId="Heading3">
    <w:name w:val="heading 3"/>
    <w:basedOn w:val="Heading2"/>
    <w:link w:val="Heading3Char"/>
    <w:uiPriority w:val="9"/>
    <w:unhideWhenUsed/>
    <w:qFormat/>
    <w:rsid w:val="008C762B"/>
    <w:pPr>
      <w:numPr>
        <w:ilvl w:val="2"/>
      </w:numPr>
      <w:outlineLvl w:val="2"/>
    </w:pPr>
    <w:rPr>
      <w:bCs/>
      <w:szCs w:val="26"/>
    </w:rPr>
  </w:style>
  <w:style w:type="paragraph" w:styleId="Heading4">
    <w:name w:val="heading 4"/>
    <w:basedOn w:val="Heading3"/>
    <w:link w:val="Heading4Char"/>
    <w:uiPriority w:val="9"/>
    <w:unhideWhenUsed/>
    <w:qFormat/>
    <w:rsid w:val="008C762B"/>
    <w:pPr>
      <w:numPr>
        <w:ilvl w:val="3"/>
      </w:numPr>
      <w:outlineLvl w:val="3"/>
    </w:pPr>
    <w:rPr>
      <w:bCs w:val="0"/>
      <w:szCs w:val="28"/>
    </w:rPr>
  </w:style>
  <w:style w:type="paragraph" w:styleId="Heading5">
    <w:name w:val="heading 5"/>
    <w:basedOn w:val="Heading4"/>
    <w:link w:val="Heading5Char"/>
    <w:uiPriority w:val="9"/>
    <w:semiHidden/>
    <w:unhideWhenUsed/>
    <w:qFormat/>
    <w:rsid w:val="008C762B"/>
    <w:pPr>
      <w:numPr>
        <w:ilvl w:val="4"/>
      </w:numPr>
      <w:outlineLvl w:val="4"/>
    </w:pPr>
    <w:rPr>
      <w:bCs/>
      <w:iCs w:val="0"/>
      <w:szCs w:val="26"/>
    </w:rPr>
  </w:style>
  <w:style w:type="paragraph" w:styleId="Heading6">
    <w:name w:val="heading 6"/>
    <w:basedOn w:val="Heading5"/>
    <w:link w:val="Heading6Char"/>
    <w:uiPriority w:val="9"/>
    <w:semiHidden/>
    <w:unhideWhenUsed/>
    <w:qFormat/>
    <w:rsid w:val="008C762B"/>
    <w:pPr>
      <w:numPr>
        <w:ilvl w:val="5"/>
      </w:numPr>
      <w:outlineLvl w:val="5"/>
    </w:pPr>
    <w:rPr>
      <w:bCs w:val="0"/>
      <w:szCs w:val="22"/>
    </w:rPr>
  </w:style>
  <w:style w:type="paragraph" w:styleId="Heading7">
    <w:name w:val="heading 7"/>
    <w:basedOn w:val="Heading6"/>
    <w:link w:val="Heading7Char"/>
    <w:uiPriority w:val="9"/>
    <w:semiHidden/>
    <w:unhideWhenUsed/>
    <w:qFormat/>
    <w:rsid w:val="008C762B"/>
    <w:pPr>
      <w:numPr>
        <w:ilvl w:val="6"/>
      </w:numPr>
      <w:outlineLvl w:val="6"/>
    </w:pPr>
  </w:style>
  <w:style w:type="paragraph" w:styleId="Heading8">
    <w:name w:val="heading 8"/>
    <w:basedOn w:val="Heading7"/>
    <w:link w:val="Heading8Char"/>
    <w:uiPriority w:val="9"/>
    <w:semiHidden/>
    <w:unhideWhenUsed/>
    <w:qFormat/>
    <w:rsid w:val="008C762B"/>
    <w:pPr>
      <w:numPr>
        <w:ilvl w:val="7"/>
      </w:numPr>
      <w:outlineLvl w:val="7"/>
    </w:pPr>
    <w:rPr>
      <w:iCs/>
    </w:rPr>
  </w:style>
  <w:style w:type="paragraph" w:styleId="Heading9">
    <w:name w:val="heading 9"/>
    <w:basedOn w:val="Heading8"/>
    <w:link w:val="Heading9Char"/>
    <w:uiPriority w:val="9"/>
    <w:semiHidden/>
    <w:unhideWhenUsed/>
    <w:qFormat/>
    <w:rsid w:val="008C762B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762B"/>
    <w:rPr>
      <w:rFonts w:ascii="Arial" w:eastAsiaTheme="majorEastAsia" w:hAnsi="Arial"/>
      <w:bCs/>
      <w:kern w:val="20"/>
      <w:sz w:val="1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762B"/>
    <w:rPr>
      <w:rFonts w:ascii="Arial" w:eastAsiaTheme="majorEastAsia" w:hAnsi="Arial"/>
      <w:iCs/>
      <w:kern w:val="20"/>
      <w:sz w:val="1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C762B"/>
    <w:rPr>
      <w:rFonts w:ascii="Arial" w:eastAsiaTheme="majorEastAsia" w:hAnsi="Arial"/>
      <w:bCs/>
      <w:iCs/>
      <w:kern w:val="20"/>
      <w:sz w:val="1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C762B"/>
    <w:rPr>
      <w:rFonts w:ascii="Arial" w:eastAsiaTheme="majorEastAsia" w:hAnsi="Arial"/>
      <w:iCs/>
      <w:kern w:val="20"/>
      <w:sz w:val="1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762B"/>
    <w:rPr>
      <w:rFonts w:ascii="Arial" w:eastAsiaTheme="majorEastAsia" w:hAnsi="Arial"/>
      <w:bCs/>
      <w:kern w:val="20"/>
      <w:sz w:val="18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762B"/>
    <w:rPr>
      <w:rFonts w:ascii="Arial" w:eastAsiaTheme="majorEastAsia" w:hAnsi="Arial"/>
      <w:kern w:val="20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762B"/>
    <w:rPr>
      <w:rFonts w:ascii="Arial" w:eastAsiaTheme="majorEastAsia" w:hAnsi="Arial"/>
      <w:kern w:val="20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762B"/>
    <w:rPr>
      <w:rFonts w:ascii="Arial" w:eastAsiaTheme="majorEastAsia" w:hAnsi="Arial"/>
      <w:iCs/>
      <w:kern w:val="20"/>
      <w:sz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762B"/>
    <w:rPr>
      <w:rFonts w:ascii="Arial" w:eastAsiaTheme="majorEastAsia" w:hAnsi="Arial"/>
      <w:iCs/>
      <w:kern w:val="20"/>
      <w:sz w:val="18"/>
    </w:rPr>
  </w:style>
  <w:style w:type="paragraph" w:customStyle="1" w:styleId="BasicParagraph">
    <w:name w:val="[Basic Paragraph]"/>
    <w:basedOn w:val="Normal"/>
    <w:uiPriority w:val="99"/>
    <w:rsid w:val="007C04F3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Times New Roman" w:hAnsi="Times New Roman"/>
      <w:color w:val="000000"/>
      <w:kern w:val="0"/>
    </w:rPr>
  </w:style>
  <w:style w:type="paragraph" w:customStyle="1" w:styleId="NoParagraphStyle">
    <w:name w:val="[No Paragraph Style]"/>
    <w:rsid w:val="007C04F3"/>
    <w:pPr>
      <w:autoSpaceDE w:val="0"/>
      <w:autoSpaceDN w:val="0"/>
      <w:adjustRightInd w:val="0"/>
      <w:spacing w:line="288" w:lineRule="auto"/>
      <w:textAlignment w:val="center"/>
    </w:pPr>
    <w:rPr>
      <w:rFonts w:ascii="Roboto Light" w:hAnsi="Roboto Light"/>
      <w:color w:val="000000"/>
      <w:sz w:val="24"/>
      <w:szCs w:val="24"/>
    </w:rPr>
  </w:style>
  <w:style w:type="paragraph" w:styleId="ListParagraph">
    <w:name w:val="List Paragraph"/>
    <w:basedOn w:val="Normal"/>
    <w:uiPriority w:val="34"/>
    <w:rsid w:val="007C04F3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62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2A2"/>
    <w:rPr>
      <w:rFonts w:ascii="Tahoma" w:hAnsi="Tahoma" w:cs="Tahoma"/>
      <w:kern w:val="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WM Office Std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427</Words>
  <Characters>2439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Portland Development Commission</Company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Norton</dc:creator>
  <cp:lastModifiedBy>Lisa Norwood</cp:lastModifiedBy>
  <cp:revision>3</cp:revision>
  <dcterms:created xsi:type="dcterms:W3CDTF">2015-04-29T17:51:00Z</dcterms:created>
  <dcterms:modified xsi:type="dcterms:W3CDTF">2015-10-29T18:38:00Z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777854489</vt:i4>
  </property>
  <property fmtid="{D5CDD505-2E9C-101B-9397-08002B2CF9AE}" pid="3" name="_NewReviewCycle">
    <vt:lpwstr/>
  </property>
  <property fmtid="{D5CDD505-2E9C-101B-9397-08002B2CF9AE}" pid="4" name="_EmailSubject">
    <vt:lpwstr>help with a web page</vt:lpwstr>
  </property>
  <property fmtid="{D5CDD505-2E9C-101B-9397-08002B2CF9AE}" pid="5" name="_AuthorEmail">
    <vt:lpwstr>ManganA@pdc.us</vt:lpwstr>
  </property>
  <property fmtid="{D5CDD505-2E9C-101B-9397-08002B2CF9AE}" pid="6" name="_AuthorEmailDisplayName">
    <vt:lpwstr>Mangan, Anne</vt:lpwstr>
  </property>
</Properties>
</file>